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3" w:rsidRPr="00305AE7" w:rsidRDefault="005F6D9C" w:rsidP="00305AE7">
      <w:pPr>
        <w:pStyle w:val="Heading2"/>
        <w:spacing w:line="240" w:lineRule="auto"/>
        <w:rPr>
          <w:rFonts w:ascii="Times New Roman" w:hAnsi="Times New Roman"/>
          <w:color w:val="0000CC"/>
          <w:sz w:val="56"/>
          <w:szCs w:val="72"/>
        </w:rPr>
      </w:pPr>
      <w:r w:rsidRPr="005F6D9C">
        <w:rPr>
          <w:rFonts w:ascii="Times New Roman" w:hAnsi="Times New Roman"/>
          <w:noProof/>
          <w:color w:val="0000CC"/>
          <w:sz w:val="56"/>
          <w:szCs w:val="72"/>
        </w:rPr>
        <w:drawing>
          <wp:anchor distT="0" distB="0" distL="114300" distR="114300" simplePos="0" relativeHeight="251674624" behindDoc="1" locked="0" layoutInCell="1" allowOverlap="1" wp14:anchorId="1F710041" wp14:editId="4D2384DF">
            <wp:simplePos x="0" y="0"/>
            <wp:positionH relativeFrom="column">
              <wp:posOffset>3705225</wp:posOffset>
            </wp:positionH>
            <wp:positionV relativeFrom="paragraph">
              <wp:posOffset>9525</wp:posOffset>
            </wp:positionV>
            <wp:extent cx="2442275" cy="365760"/>
            <wp:effectExtent l="0" t="0" r="0" b="0"/>
            <wp:wrapTight wrapText="bothSides">
              <wp:wrapPolygon edited="0">
                <wp:start x="0" y="0"/>
                <wp:lineTo x="0" y="20250"/>
                <wp:lineTo x="11794" y="20250"/>
                <wp:lineTo x="12637" y="20250"/>
                <wp:lineTo x="17860" y="20250"/>
                <wp:lineTo x="17523" y="18000"/>
                <wp:lineTo x="21398" y="12375"/>
                <wp:lineTo x="21398" y="2250"/>
                <wp:lineTo x="188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 IFAS Ext 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D3" w:rsidRPr="00305AE7">
        <w:rPr>
          <w:rFonts w:ascii="Times New Roman" w:hAnsi="Times New Roman"/>
          <w:color w:val="0000CC"/>
          <w:sz w:val="56"/>
          <w:szCs w:val="72"/>
        </w:rPr>
        <w:t>Northwest Florida</w:t>
      </w:r>
    </w:p>
    <w:p w:rsidR="008413D3" w:rsidRPr="00305AE7" w:rsidRDefault="005F6D9C" w:rsidP="00305AE7">
      <w:pPr>
        <w:pStyle w:val="Heading3"/>
        <w:spacing w:line="240" w:lineRule="auto"/>
        <w:rPr>
          <w:rFonts w:ascii="Times New Roman" w:hAnsi="Times New Roman"/>
          <w:color w:val="0000CC"/>
          <w:szCs w:val="72"/>
        </w:rPr>
      </w:pPr>
      <w:r w:rsidRPr="005F6D9C">
        <w:rPr>
          <w:rFonts w:ascii="Times New Roman" w:hAnsi="Times New Roman"/>
          <w:noProof/>
          <w:color w:val="0000CC"/>
          <w:szCs w:val="72"/>
        </w:rPr>
        <w:drawing>
          <wp:anchor distT="0" distB="0" distL="114300" distR="114300" simplePos="0" relativeHeight="251659264" behindDoc="1" locked="0" layoutInCell="1" allowOverlap="1" wp14:anchorId="2B93C431" wp14:editId="5EDA48DE">
            <wp:simplePos x="0" y="0"/>
            <wp:positionH relativeFrom="column">
              <wp:posOffset>4210050</wp:posOffset>
            </wp:positionH>
            <wp:positionV relativeFrom="paragraph">
              <wp:posOffset>172085</wp:posOffset>
            </wp:positionV>
            <wp:extent cx="1608375" cy="1371600"/>
            <wp:effectExtent l="0" t="0" r="0" b="0"/>
            <wp:wrapTight wrapText="bothSides">
              <wp:wrapPolygon edited="0">
                <wp:start x="9981" y="0"/>
                <wp:lineTo x="7678" y="300"/>
                <wp:lineTo x="3071" y="3300"/>
                <wp:lineTo x="1791" y="9300"/>
                <wp:lineTo x="0" y="12900"/>
                <wp:lineTo x="0" y="14400"/>
                <wp:lineTo x="1280" y="19200"/>
                <wp:lineTo x="3071" y="21300"/>
                <wp:lineTo x="18171" y="21300"/>
                <wp:lineTo x="20218" y="19200"/>
                <wp:lineTo x="21242" y="14400"/>
                <wp:lineTo x="21242" y="13800"/>
                <wp:lineTo x="19706" y="9600"/>
                <wp:lineTo x="18682" y="5400"/>
                <wp:lineTo x="18682" y="3600"/>
                <wp:lineTo x="13564" y="300"/>
                <wp:lineTo x="11517" y="0"/>
                <wp:lineTo x="998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Pan Ag Ext Team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9896" r="3993" b="10591"/>
                    <a:stretch/>
                  </pic:blipFill>
                  <pic:spPr bwMode="auto">
                    <a:xfrm>
                      <a:off x="0" y="0"/>
                      <a:ext cx="16083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D3" w:rsidRPr="00305AE7">
        <w:rPr>
          <w:rFonts w:ascii="Times New Roman" w:hAnsi="Times New Roman"/>
          <w:color w:val="0000CC"/>
          <w:szCs w:val="72"/>
        </w:rPr>
        <w:t>Beef Conference</w:t>
      </w:r>
    </w:p>
    <w:p w:rsidR="008413D3" w:rsidRPr="00305AE7" w:rsidRDefault="008413D3" w:rsidP="00305AE7">
      <w:pPr>
        <w:rPr>
          <w:color w:val="0000CC"/>
          <w:sz w:val="56"/>
          <w:szCs w:val="72"/>
        </w:rPr>
      </w:pPr>
      <w:r w:rsidRPr="00305AE7">
        <w:rPr>
          <w:b/>
          <w:bCs/>
          <w:color w:val="0000CC"/>
          <w:sz w:val="56"/>
          <w:szCs w:val="72"/>
        </w:rPr>
        <w:t>&amp; Trade Show</w:t>
      </w:r>
    </w:p>
    <w:p w:rsidR="008413D3" w:rsidRDefault="00305AE7" w:rsidP="00305AE7">
      <w:pPr>
        <w:pStyle w:val="Heading1"/>
      </w:pPr>
      <w:r>
        <w:t>Wednesday, February 1</w:t>
      </w:r>
      <w:r w:rsidR="00D74D40">
        <w:t>0</w:t>
      </w:r>
      <w:r>
        <w:t>, 201</w:t>
      </w:r>
      <w:r w:rsidR="00D74D40">
        <w:t>6</w:t>
      </w:r>
    </w:p>
    <w:p w:rsidR="00EF245F" w:rsidRDefault="00EF245F" w:rsidP="00305AE7">
      <w:r>
        <w:t>Jackson County Extension Conference Center</w:t>
      </w:r>
    </w:p>
    <w:p w:rsidR="008413D3" w:rsidRPr="002F27C8" w:rsidRDefault="008413D3" w:rsidP="00305AE7">
      <w:r w:rsidRPr="002F27C8">
        <w:t>Marianna, Florida</w:t>
      </w:r>
    </w:p>
    <w:p w:rsidR="008413D3" w:rsidRDefault="008413D3">
      <w:pPr>
        <w:rPr>
          <w:sz w:val="28"/>
        </w:rPr>
      </w:pPr>
    </w:p>
    <w:p w:rsidR="008413D3" w:rsidRDefault="008413D3">
      <w:pPr>
        <w:pStyle w:val="Heading4"/>
        <w:rPr>
          <w:sz w:val="24"/>
        </w:rPr>
      </w:pPr>
      <w:r>
        <w:t>Exhibitor Registration</w:t>
      </w:r>
    </w:p>
    <w:p w:rsidR="008413D3" w:rsidRPr="00D13801" w:rsidRDefault="008413D3">
      <w:pPr>
        <w:rPr>
          <w:sz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34"/>
        <w:gridCol w:w="5980"/>
      </w:tblGrid>
      <w:tr w:rsidR="008413D3">
        <w:tc>
          <w:tcPr>
            <w:tcW w:w="3348" w:type="dxa"/>
          </w:tcPr>
          <w:p w:rsidR="008413D3" w:rsidRDefault="008413D3">
            <w:pPr>
              <w:pStyle w:val="Heading5"/>
              <w:rPr>
                <w:sz w:val="36"/>
              </w:rPr>
            </w:pPr>
            <w:r>
              <w:rPr>
                <w:sz w:val="36"/>
              </w:rPr>
              <w:t>Company name</w:t>
            </w:r>
          </w:p>
        </w:tc>
        <w:tc>
          <w:tcPr>
            <w:tcW w:w="6120" w:type="dxa"/>
          </w:tcPr>
          <w:p w:rsidR="008413D3" w:rsidRDefault="008413D3">
            <w:pPr>
              <w:rPr>
                <w:caps/>
                <w:sz w:val="36"/>
              </w:rPr>
            </w:pPr>
          </w:p>
        </w:tc>
      </w:tr>
      <w:tr w:rsidR="008413D3">
        <w:tc>
          <w:tcPr>
            <w:tcW w:w="3348" w:type="dxa"/>
          </w:tcPr>
          <w:p w:rsidR="008413D3" w:rsidRDefault="008413D3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Representative(s) Attending</w:t>
            </w:r>
          </w:p>
        </w:tc>
        <w:tc>
          <w:tcPr>
            <w:tcW w:w="6120" w:type="dxa"/>
          </w:tcPr>
          <w:p w:rsidR="008413D3" w:rsidRDefault="008413D3">
            <w:pPr>
              <w:rPr>
                <w:sz w:val="36"/>
              </w:rPr>
            </w:pPr>
          </w:p>
        </w:tc>
      </w:tr>
      <w:tr w:rsidR="008413D3">
        <w:tc>
          <w:tcPr>
            <w:tcW w:w="3348" w:type="dxa"/>
          </w:tcPr>
          <w:p w:rsidR="008413D3" w:rsidRDefault="008413D3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Address</w:t>
            </w:r>
          </w:p>
        </w:tc>
        <w:tc>
          <w:tcPr>
            <w:tcW w:w="6120" w:type="dxa"/>
          </w:tcPr>
          <w:p w:rsidR="008413D3" w:rsidRDefault="008413D3">
            <w:pPr>
              <w:rPr>
                <w:sz w:val="36"/>
              </w:rPr>
            </w:pPr>
          </w:p>
        </w:tc>
      </w:tr>
      <w:tr w:rsidR="008413D3">
        <w:tc>
          <w:tcPr>
            <w:tcW w:w="3348" w:type="dxa"/>
          </w:tcPr>
          <w:p w:rsidR="008413D3" w:rsidRDefault="008413D3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City, State, ZIP</w:t>
            </w:r>
          </w:p>
        </w:tc>
        <w:tc>
          <w:tcPr>
            <w:tcW w:w="6120" w:type="dxa"/>
          </w:tcPr>
          <w:p w:rsidR="008413D3" w:rsidRDefault="008413D3">
            <w:pPr>
              <w:rPr>
                <w:sz w:val="36"/>
              </w:rPr>
            </w:pPr>
          </w:p>
        </w:tc>
      </w:tr>
      <w:tr w:rsidR="008413D3">
        <w:tc>
          <w:tcPr>
            <w:tcW w:w="3348" w:type="dxa"/>
          </w:tcPr>
          <w:p w:rsidR="008413D3" w:rsidRDefault="008413D3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Phone</w:t>
            </w:r>
          </w:p>
        </w:tc>
        <w:tc>
          <w:tcPr>
            <w:tcW w:w="6120" w:type="dxa"/>
          </w:tcPr>
          <w:p w:rsidR="008413D3" w:rsidRDefault="008413D3">
            <w:pPr>
              <w:rPr>
                <w:sz w:val="36"/>
              </w:rPr>
            </w:pPr>
          </w:p>
        </w:tc>
      </w:tr>
      <w:tr w:rsidR="008413D3">
        <w:tc>
          <w:tcPr>
            <w:tcW w:w="3348" w:type="dxa"/>
          </w:tcPr>
          <w:p w:rsidR="008413D3" w:rsidRDefault="008413D3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Email</w:t>
            </w:r>
          </w:p>
        </w:tc>
        <w:tc>
          <w:tcPr>
            <w:tcW w:w="6120" w:type="dxa"/>
          </w:tcPr>
          <w:p w:rsidR="008413D3" w:rsidRDefault="008413D3">
            <w:pPr>
              <w:rPr>
                <w:sz w:val="36"/>
              </w:rPr>
            </w:pPr>
          </w:p>
        </w:tc>
      </w:tr>
      <w:tr w:rsidR="008413D3">
        <w:tc>
          <w:tcPr>
            <w:tcW w:w="3348" w:type="dxa"/>
          </w:tcPr>
          <w:p w:rsidR="008413D3" w:rsidRDefault="008413D3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Type of Display (mark one)</w:t>
            </w:r>
          </w:p>
        </w:tc>
        <w:tc>
          <w:tcPr>
            <w:tcW w:w="6120" w:type="dxa"/>
          </w:tcPr>
          <w:p w:rsidR="008413D3" w:rsidRDefault="00C51E8A">
            <w:pPr>
              <w:rPr>
                <w:sz w:val="3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18399" wp14:editId="54E22FF7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130175</wp:posOffset>
                      </wp:positionV>
                      <wp:extent cx="403860" cy="361950"/>
                      <wp:effectExtent l="12065" t="6350" r="12700" b="1270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3C944" id="Rectangle 6" o:spid="_x0000_s1026" style="position:absolute;margin-left:117.1pt;margin-top:10.25pt;width:31.8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g6IAIAADs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D5F6D9" wp14:editId="226BD93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120650</wp:posOffset>
                      </wp:positionV>
                      <wp:extent cx="431165" cy="354330"/>
                      <wp:effectExtent l="10795" t="6350" r="5715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194A6" id="Rectangle 5" o:spid="_x0000_s1026" style="position:absolute;margin-left:.8pt;margin-top:9.5pt;width:33.9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"/>
                  </w:pict>
                </mc:Fallback>
              </mc:AlternateContent>
            </w:r>
          </w:p>
          <w:p w:rsidR="008413D3" w:rsidRDefault="008413D3" w:rsidP="00C51E8A">
            <w:pPr>
              <w:rPr>
                <w:sz w:val="32"/>
              </w:rPr>
            </w:pPr>
            <w:r>
              <w:rPr>
                <w:sz w:val="36"/>
              </w:rPr>
              <w:t xml:space="preserve">      </w:t>
            </w:r>
            <w:r w:rsidR="00984062">
              <w:rPr>
                <w:sz w:val="36"/>
              </w:rPr>
              <w:t xml:space="preserve">   </w:t>
            </w:r>
            <w:r>
              <w:rPr>
                <w:sz w:val="32"/>
              </w:rPr>
              <w:t xml:space="preserve">Table Top           </w:t>
            </w:r>
            <w:r w:rsidR="00D13801">
              <w:rPr>
                <w:sz w:val="32"/>
              </w:rPr>
              <w:t>*</w:t>
            </w:r>
            <w:r>
              <w:rPr>
                <w:sz w:val="32"/>
              </w:rPr>
              <w:t xml:space="preserve">Outdoor Equipment </w:t>
            </w:r>
          </w:p>
        </w:tc>
      </w:tr>
    </w:tbl>
    <w:p w:rsidR="008413D3" w:rsidRDefault="008413D3"/>
    <w:p w:rsidR="00D13801" w:rsidRDefault="00D13801" w:rsidP="00D13801">
      <w:r>
        <w:t xml:space="preserve">*Equipment exhibits will be set up in pavilion just outside of the auditorium.  There is no difference in the exhibitor fee for table-top or outdoor equipment displays, simply the area allotted and the location of the exhibit.  </w:t>
      </w:r>
    </w:p>
    <w:p w:rsidR="00D13801" w:rsidRDefault="00D13801"/>
    <w:p w:rsidR="008413D3" w:rsidRDefault="00A933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6057900" cy="800100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D3" w:rsidRDefault="008413D3">
                            <w:r>
                              <w:t xml:space="preserve">Return by </w:t>
                            </w:r>
                            <w:r w:rsidR="00984062">
                              <w:rPr>
                                <w:b/>
                                <w:bCs/>
                              </w:rPr>
                              <w:t xml:space="preserve">February </w:t>
                            </w:r>
                            <w:r w:rsidR="0036695D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FE7E40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36695D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t xml:space="preserve"> 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Exhibitor Fee:  </w:t>
                            </w:r>
                            <w:r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A93319">
                              <w:rPr>
                                <w:b/>
                                <w:bCs/>
                              </w:rPr>
                              <w:t>150</w:t>
                            </w:r>
                          </w:p>
                          <w:p w:rsidR="008413D3" w:rsidRDefault="008413D3">
                            <w:r>
                              <w:t xml:space="preserve">NW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Florida</w:t>
                                </w:r>
                              </w:smartTag>
                            </w:smartTag>
                            <w:r>
                              <w:t xml:space="preserve"> Beef Conference and Trade Show</w:t>
                            </w:r>
                            <w:r>
                              <w:tab/>
                              <w:t>Make Checks Payable to:</w:t>
                            </w:r>
                          </w:p>
                          <w:p w:rsidR="008413D3" w:rsidRDefault="008413D3">
                            <w:r>
                              <w:t>2741 Pennsylvania Ave, Suite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NW Florida Beef Conference</w:t>
                            </w:r>
                          </w:p>
                          <w:p w:rsidR="008413D3" w:rsidRDefault="008413D3">
                            <w:r>
                              <w:t>Marianna, FL 32448</w:t>
                            </w:r>
                            <w:r w:rsidR="00984062">
                              <w:tab/>
                            </w:r>
                            <w:r w:rsidR="00984062">
                              <w:tab/>
                            </w:r>
                            <w:r w:rsidR="00984062">
                              <w:tab/>
                            </w:r>
                            <w:r w:rsidR="00984062">
                              <w:tab/>
                            </w:r>
                            <w:r w:rsidR="00984062">
                              <w:tab/>
                              <w:t>Fax:  850-482-9287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2.3pt;width:47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" fillcolor="#ddd">
                <v:textbox>
                  <w:txbxContent>
                    <w:p w:rsidR="008413D3" w:rsidRDefault="008413D3">
                      <w:r>
                        <w:t xml:space="preserve">Return by </w:t>
                      </w:r>
                      <w:r w:rsidR="00984062">
                        <w:rPr>
                          <w:b/>
                          <w:bCs/>
                        </w:rPr>
                        <w:t xml:space="preserve">February </w:t>
                      </w:r>
                      <w:r w:rsidR="0036695D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, 20</w:t>
                      </w:r>
                      <w:r w:rsidR="00FE7E40">
                        <w:rPr>
                          <w:b/>
                          <w:bCs/>
                        </w:rPr>
                        <w:t>1</w:t>
                      </w:r>
                      <w:r w:rsidR="0036695D">
                        <w:rPr>
                          <w:b/>
                          <w:bCs/>
                        </w:rPr>
                        <w:t>6</w:t>
                      </w:r>
                      <w:r>
                        <w:t xml:space="preserve"> 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Exhibitor Fee:  </w:t>
                      </w:r>
                      <w:r>
                        <w:rPr>
                          <w:b/>
                          <w:bCs/>
                        </w:rPr>
                        <w:t>$</w:t>
                      </w:r>
                      <w:r w:rsidR="00A93319">
                        <w:rPr>
                          <w:b/>
                          <w:bCs/>
                        </w:rPr>
                        <w:t>150</w:t>
                      </w:r>
                    </w:p>
                    <w:p w:rsidR="008413D3" w:rsidRDefault="008413D3">
                      <w:r>
                        <w:t xml:space="preserve">NW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Florida</w:t>
                          </w:r>
                        </w:smartTag>
                      </w:smartTag>
                      <w:r>
                        <w:t xml:space="preserve"> Beef Conference and Trade Show</w:t>
                      </w:r>
                      <w:r>
                        <w:tab/>
                        <w:t>Make Checks Payable to:</w:t>
                      </w:r>
                    </w:p>
                    <w:p w:rsidR="008413D3" w:rsidRDefault="008413D3">
                      <w:r>
                        <w:t>2741 Pennsylvania Ave, Suite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NW Florida Beef Conference</w:t>
                      </w:r>
                    </w:p>
                    <w:p w:rsidR="008413D3" w:rsidRDefault="008413D3">
                      <w:r>
                        <w:t>Marianna, FL 32448</w:t>
                      </w:r>
                      <w:r w:rsidR="00984062">
                        <w:tab/>
                      </w:r>
                      <w:r w:rsidR="00984062">
                        <w:tab/>
                      </w:r>
                      <w:r w:rsidR="00984062">
                        <w:tab/>
                      </w:r>
                      <w:r w:rsidR="00984062">
                        <w:tab/>
                      </w:r>
                      <w:r w:rsidR="00984062">
                        <w:tab/>
                        <w:t>Fax:  850-482-9287</w:t>
                      </w:r>
                    </w:p>
                  </w:txbxContent>
                </v:textbox>
              </v:shape>
            </w:pict>
          </mc:Fallback>
        </mc:AlternateContent>
      </w:r>
    </w:p>
    <w:p w:rsidR="008413D3" w:rsidRDefault="008413D3"/>
    <w:p w:rsidR="008413D3" w:rsidRDefault="008413D3"/>
    <w:p w:rsidR="008413D3" w:rsidRDefault="008413D3"/>
    <w:p w:rsidR="008413D3" w:rsidRDefault="008413D3"/>
    <w:p w:rsidR="008413D3" w:rsidRDefault="008413D3"/>
    <w:p w:rsidR="008413D3" w:rsidRDefault="008413D3"/>
    <w:p w:rsidR="00D13801" w:rsidRDefault="00D13801" w:rsidP="00D13801">
      <w:r>
        <w:t xml:space="preserve">Send in an Exhibitor Registration Form by mail or fax by </w:t>
      </w:r>
      <w:r>
        <w:rPr>
          <w:b/>
          <w:bCs/>
        </w:rPr>
        <w:t>Friday</w:t>
      </w:r>
      <w:r>
        <w:t xml:space="preserve">, </w:t>
      </w:r>
      <w:r>
        <w:rPr>
          <w:b/>
          <w:bCs/>
        </w:rPr>
        <w:t xml:space="preserve">February </w:t>
      </w:r>
      <w:r w:rsidR="0036695D">
        <w:rPr>
          <w:b/>
          <w:bCs/>
        </w:rPr>
        <w:t>5</w:t>
      </w:r>
      <w:r>
        <w:t xml:space="preserve">.  Exhibitor fees can be paid upon arrival, but payment included with registration is preferred.  Set up time for displays will be from 1:00-4:30 PM February </w:t>
      </w:r>
      <w:r w:rsidR="0036695D">
        <w:t>9</w:t>
      </w:r>
      <w:r>
        <w:t xml:space="preserve"> or from 6:30-7:30 AM on </w:t>
      </w:r>
      <w:r w:rsidR="00A93319" w:rsidRPr="0036695D">
        <w:rPr>
          <w:bCs/>
        </w:rPr>
        <w:t>Wednesday, February 1</w:t>
      </w:r>
      <w:r w:rsidR="0036695D" w:rsidRPr="0036695D">
        <w:rPr>
          <w:bCs/>
        </w:rPr>
        <w:t>0</w:t>
      </w:r>
      <w:r w:rsidR="0036695D" w:rsidRPr="0036695D">
        <w:rPr>
          <w:bCs/>
          <w:vertAlign w:val="superscript"/>
        </w:rPr>
        <w:t>th</w:t>
      </w:r>
      <w:r w:rsidR="0036695D">
        <w:rPr>
          <w:bCs/>
        </w:rPr>
        <w:t xml:space="preserve"> </w:t>
      </w:r>
      <w:bookmarkStart w:id="0" w:name="_GoBack"/>
      <w:bookmarkEnd w:id="0"/>
      <w:r>
        <w:t xml:space="preserve">(the morning of the event).  Special arrangements can be made if you are going to arrive after 4:30 PM on the </w:t>
      </w:r>
      <w:r w:rsidR="0036695D">
        <w:t>9</w:t>
      </w:r>
      <w:r w:rsidR="00727909" w:rsidRPr="00727909">
        <w:rPr>
          <w:vertAlign w:val="superscript"/>
        </w:rPr>
        <w:t>th</w:t>
      </w:r>
      <w:r>
        <w:t xml:space="preserve">, but please call ahead so we are aware of the need.  </w:t>
      </w:r>
    </w:p>
    <w:p w:rsidR="008413D3" w:rsidRDefault="008413D3"/>
    <w:p w:rsidR="008413D3" w:rsidRDefault="008413D3">
      <w:r>
        <w:t xml:space="preserve">For questions on the </w:t>
      </w:r>
      <w:r w:rsidR="00D13801">
        <w:t>Beef Conference &amp; Trade Show</w:t>
      </w:r>
      <w:r>
        <w:t xml:space="preserve">, contact Doug Mayo at the </w:t>
      </w:r>
      <w:r w:rsidR="006A28E9">
        <w:t xml:space="preserve">Jackson County Extension </w:t>
      </w:r>
      <w:r w:rsidR="005056F0">
        <w:t xml:space="preserve">Service, </w:t>
      </w:r>
      <w:r>
        <w:t>850-482-9620</w:t>
      </w:r>
      <w:r w:rsidR="005056F0">
        <w:t>,</w:t>
      </w:r>
      <w:r>
        <w:t xml:space="preserve"> </w:t>
      </w:r>
      <w:r w:rsidR="005056F0">
        <w:t xml:space="preserve">or </w:t>
      </w:r>
      <w:r>
        <w:t xml:space="preserve">email </w:t>
      </w:r>
      <w:hyperlink r:id="rId7" w:history="1">
        <w:r w:rsidR="003E5216">
          <w:rPr>
            <w:rStyle w:val="Hyperlink"/>
            <w:color w:val="000000"/>
            <w:u w:val="none"/>
          </w:rPr>
          <w:t>demayo@</w:t>
        </w:r>
        <w:r>
          <w:rPr>
            <w:rStyle w:val="Hyperlink"/>
            <w:color w:val="000000"/>
            <w:u w:val="none"/>
          </w:rPr>
          <w:t>ufl.edu</w:t>
        </w:r>
      </w:hyperlink>
      <w:r w:rsidR="00D13801">
        <w:rPr>
          <w:color w:val="000000"/>
        </w:rPr>
        <w:t xml:space="preserve"> or fax</w:t>
      </w:r>
      <w:r>
        <w:t xml:space="preserve"> 850-482-9287</w:t>
      </w:r>
      <w:r w:rsidR="006A28E9">
        <w:t>.</w:t>
      </w:r>
    </w:p>
    <w:sectPr w:rsidR="008413D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erif">
    <w:altName w:val="Georg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5E38"/>
    <w:multiLevelType w:val="hybridMultilevel"/>
    <w:tmpl w:val="D56AD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19C6"/>
    <w:multiLevelType w:val="hybridMultilevel"/>
    <w:tmpl w:val="D56AD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80E"/>
    <w:multiLevelType w:val="hybridMultilevel"/>
    <w:tmpl w:val="D56AD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F"/>
    <w:rsid w:val="000A1646"/>
    <w:rsid w:val="002F27C8"/>
    <w:rsid w:val="00305AE7"/>
    <w:rsid w:val="0036695D"/>
    <w:rsid w:val="003E5216"/>
    <w:rsid w:val="003F1BBB"/>
    <w:rsid w:val="004068B5"/>
    <w:rsid w:val="005056F0"/>
    <w:rsid w:val="005F6D9C"/>
    <w:rsid w:val="00615CFF"/>
    <w:rsid w:val="006A28E9"/>
    <w:rsid w:val="00727909"/>
    <w:rsid w:val="008413D3"/>
    <w:rsid w:val="0093649C"/>
    <w:rsid w:val="00984062"/>
    <w:rsid w:val="00A36D38"/>
    <w:rsid w:val="00A93319"/>
    <w:rsid w:val="00C51E8A"/>
    <w:rsid w:val="00D13801"/>
    <w:rsid w:val="00D74D40"/>
    <w:rsid w:val="00D95D0D"/>
    <w:rsid w:val="00E73825"/>
    <w:rsid w:val="00EF245F"/>
    <w:rsid w:val="00F7176F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AE2042F7-E689-41BA-9608-1C5EDC1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line="192" w:lineRule="auto"/>
      <w:outlineLvl w:val="1"/>
    </w:pPr>
    <w:rPr>
      <w:rFonts w:ascii="MS Reference Serif" w:hAnsi="MS Reference Serif"/>
      <w:b/>
      <w:bCs/>
      <w:color w:val="006600"/>
      <w:sz w:val="96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outlineLvl w:val="2"/>
    </w:pPr>
    <w:rPr>
      <w:rFonts w:ascii="MS Reference Serif" w:hAnsi="MS Reference Serif"/>
      <w:b/>
      <w:bCs/>
      <w:color w:val="006600"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ayo@mail.ifas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Florida</vt:lpstr>
    </vt:vector>
  </TitlesOfParts>
  <Company>Jackson County Extension</Company>
  <LinksUpToDate>false</LinksUpToDate>
  <CharactersWithSpaces>1241</CharactersWithSpaces>
  <SharedDoc>false</SharedDoc>
  <HLinks>
    <vt:vector size="6" baseType="variant"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mailto:demayo@mail.ifas.ufl.edu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Florida</dc:title>
  <dc:creator>Doug Mayo</dc:creator>
  <cp:lastModifiedBy>Mayo,Doug E</cp:lastModifiedBy>
  <cp:revision>2</cp:revision>
  <cp:lastPrinted>2011-01-05T22:47:00Z</cp:lastPrinted>
  <dcterms:created xsi:type="dcterms:W3CDTF">2015-12-14T22:00:00Z</dcterms:created>
  <dcterms:modified xsi:type="dcterms:W3CDTF">2015-12-14T22:00:00Z</dcterms:modified>
</cp:coreProperties>
</file>